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ACCF3" w14:textId="77777777" w:rsidR="00FE06F1" w:rsidRDefault="00C4387F" w:rsidP="00C4387F">
      <w:pPr>
        <w:jc w:val="center"/>
        <w:rPr>
          <w:b/>
          <w:i/>
          <w:sz w:val="24"/>
          <w:szCs w:val="24"/>
        </w:rPr>
      </w:pPr>
      <w:r>
        <w:rPr>
          <w:b/>
          <w:i/>
          <w:sz w:val="24"/>
          <w:szCs w:val="24"/>
        </w:rPr>
        <w:t>Course Outline…Grade Eight Social Studies</w:t>
      </w:r>
    </w:p>
    <w:p w14:paraId="136ACCF4" w14:textId="77777777" w:rsidR="00C4387F" w:rsidRDefault="00C4387F" w:rsidP="00C4387F">
      <w:pPr>
        <w:jc w:val="center"/>
        <w:rPr>
          <w:b/>
          <w:i/>
          <w:sz w:val="24"/>
          <w:szCs w:val="24"/>
        </w:rPr>
      </w:pPr>
      <w:r>
        <w:rPr>
          <w:b/>
          <w:i/>
          <w:sz w:val="24"/>
          <w:szCs w:val="24"/>
        </w:rPr>
        <w:t>Mr. J. Robinson, McAdam High School</w:t>
      </w:r>
    </w:p>
    <w:p w14:paraId="136ACCF5" w14:textId="77777777" w:rsidR="00C4387F" w:rsidRDefault="00C4387F" w:rsidP="00C4387F">
      <w:pPr>
        <w:jc w:val="center"/>
        <w:rPr>
          <w:b/>
          <w:i/>
          <w:sz w:val="24"/>
          <w:szCs w:val="24"/>
        </w:rPr>
      </w:pPr>
      <w:r>
        <w:rPr>
          <w:b/>
          <w:i/>
          <w:sz w:val="24"/>
          <w:szCs w:val="24"/>
        </w:rPr>
        <w:t xml:space="preserve">Email Address: </w:t>
      </w:r>
      <w:hyperlink r:id="rId8" w:history="1">
        <w:r w:rsidRPr="00911C04">
          <w:rPr>
            <w:rStyle w:val="Hyperlink"/>
            <w:b/>
            <w:i/>
            <w:sz w:val="24"/>
            <w:szCs w:val="24"/>
          </w:rPr>
          <w:t>jody.robinson@nbed.nb.ca</w:t>
        </w:r>
      </w:hyperlink>
    </w:p>
    <w:p w14:paraId="136ACCF6" w14:textId="77777777" w:rsidR="00C4387F" w:rsidRDefault="00C4387F" w:rsidP="00C4387F">
      <w:pPr>
        <w:ind w:left="1440" w:firstLine="720"/>
        <w:jc w:val="both"/>
        <w:rPr>
          <w:b/>
          <w:i/>
          <w:sz w:val="24"/>
          <w:szCs w:val="24"/>
        </w:rPr>
      </w:pPr>
    </w:p>
    <w:p w14:paraId="136ACCF7" w14:textId="77777777" w:rsidR="007C6A5A" w:rsidRDefault="00C4387F" w:rsidP="00C4387F">
      <w:pPr>
        <w:pStyle w:val="NoSpacing"/>
        <w:rPr>
          <w:b/>
        </w:rPr>
      </w:pPr>
      <w:r>
        <w:t>Program Overview:</w:t>
      </w:r>
      <w:r>
        <w:rPr>
          <w:b/>
        </w:rPr>
        <w:t xml:space="preserve"> Students will explore and appreciate the unique physical features of Atlantic Canada; the diverse cultural, ethnic, and historical backgrounds that exist in Atlantic Canada; the economic issues and challenges they face; the role of technology in the past, present, and future</w:t>
      </w:r>
      <w:r w:rsidR="007C6A5A">
        <w:rPr>
          <w:b/>
        </w:rPr>
        <w:t xml:space="preserve">; and the importance of world view for effective global citizenship. </w:t>
      </w:r>
    </w:p>
    <w:p w14:paraId="136ACCF8" w14:textId="77777777" w:rsidR="007C6A5A" w:rsidRDefault="007C6A5A" w:rsidP="00C4387F">
      <w:pPr>
        <w:pStyle w:val="NoSpacing"/>
        <w:rPr>
          <w:b/>
        </w:rPr>
      </w:pPr>
    </w:p>
    <w:p w14:paraId="136ACCF9" w14:textId="77777777" w:rsidR="007C6A5A" w:rsidRDefault="007C6A5A" w:rsidP="00C4387F">
      <w:pPr>
        <w:pStyle w:val="NoSpacing"/>
        <w:rPr>
          <w:b/>
        </w:rPr>
      </w:pPr>
      <w:r>
        <w:t>Text: “</w:t>
      </w:r>
      <w:r>
        <w:rPr>
          <w:b/>
        </w:rPr>
        <w:t>Atlantic Canada in the Global Community”</w:t>
      </w:r>
    </w:p>
    <w:p w14:paraId="136ACCFA" w14:textId="77777777" w:rsidR="007C6A5A" w:rsidRDefault="007C6A5A" w:rsidP="00C4387F">
      <w:pPr>
        <w:pStyle w:val="NoSpacing"/>
        <w:rPr>
          <w:b/>
        </w:rPr>
      </w:pPr>
    </w:p>
    <w:p w14:paraId="136ACCFB" w14:textId="77777777" w:rsidR="007C6A5A" w:rsidRDefault="007C6A5A" w:rsidP="00C4387F">
      <w:pPr>
        <w:pStyle w:val="NoSpacing"/>
        <w:rPr>
          <w:b/>
        </w:rPr>
      </w:pPr>
      <w:r>
        <w:rPr>
          <w:b/>
        </w:rPr>
        <w:t>Organizational Themes</w:t>
      </w:r>
    </w:p>
    <w:p w14:paraId="136ACCFC" w14:textId="77777777" w:rsidR="007C6A5A" w:rsidRDefault="007C6A5A" w:rsidP="00C4387F">
      <w:pPr>
        <w:pStyle w:val="NoSpacing"/>
        <w:rPr>
          <w:b/>
        </w:rPr>
      </w:pPr>
    </w:p>
    <w:p w14:paraId="136ACCFD" w14:textId="77777777" w:rsidR="007C6A5A" w:rsidRDefault="007C6A5A" w:rsidP="00C4387F">
      <w:pPr>
        <w:pStyle w:val="NoSpacing"/>
        <w:rPr>
          <w:b/>
        </w:rPr>
      </w:pPr>
      <w:r>
        <w:rPr>
          <w:b/>
        </w:rPr>
        <w:t>Theme One: Physical Setting</w:t>
      </w:r>
    </w:p>
    <w:p w14:paraId="136ACCFE" w14:textId="77777777" w:rsidR="007C6A5A" w:rsidRDefault="007C6A5A" w:rsidP="007C6A5A">
      <w:pPr>
        <w:pStyle w:val="NoSpacing"/>
        <w:numPr>
          <w:ilvl w:val="0"/>
          <w:numId w:val="3"/>
        </w:numPr>
        <w:rPr>
          <w:b/>
        </w:rPr>
      </w:pPr>
      <w:r>
        <w:rPr>
          <w:b/>
        </w:rPr>
        <w:t>Size and location of Atlantic Canada</w:t>
      </w:r>
    </w:p>
    <w:p w14:paraId="136ACCFF" w14:textId="77777777" w:rsidR="007C6A5A" w:rsidRDefault="007C6A5A" w:rsidP="007C6A5A">
      <w:pPr>
        <w:pStyle w:val="NoSpacing"/>
        <w:numPr>
          <w:ilvl w:val="0"/>
          <w:numId w:val="3"/>
        </w:numPr>
        <w:rPr>
          <w:b/>
        </w:rPr>
      </w:pPr>
      <w:r>
        <w:rPr>
          <w:b/>
        </w:rPr>
        <w:t>Physical features of the region</w:t>
      </w:r>
    </w:p>
    <w:p w14:paraId="136ACD00" w14:textId="77777777" w:rsidR="007C6A5A" w:rsidRDefault="007C6A5A" w:rsidP="007C6A5A">
      <w:pPr>
        <w:pStyle w:val="NoSpacing"/>
        <w:numPr>
          <w:ilvl w:val="0"/>
          <w:numId w:val="3"/>
        </w:numPr>
        <w:rPr>
          <w:b/>
        </w:rPr>
      </w:pPr>
      <w:r>
        <w:rPr>
          <w:b/>
        </w:rPr>
        <w:t>Weather and climate patterns</w:t>
      </w:r>
    </w:p>
    <w:p w14:paraId="136ACD01" w14:textId="77777777" w:rsidR="007C6A5A" w:rsidRDefault="007C6A5A" w:rsidP="007C6A5A">
      <w:pPr>
        <w:pStyle w:val="NoSpacing"/>
        <w:numPr>
          <w:ilvl w:val="0"/>
          <w:numId w:val="3"/>
        </w:numPr>
        <w:rPr>
          <w:b/>
        </w:rPr>
      </w:pPr>
      <w:r>
        <w:rPr>
          <w:b/>
        </w:rPr>
        <w:t>Settlement patterns</w:t>
      </w:r>
    </w:p>
    <w:p w14:paraId="136ACD02" w14:textId="77777777" w:rsidR="007C6A5A" w:rsidRDefault="007C6A5A" w:rsidP="007C6A5A">
      <w:pPr>
        <w:pStyle w:val="NoSpacing"/>
        <w:rPr>
          <w:b/>
        </w:rPr>
      </w:pPr>
    </w:p>
    <w:p w14:paraId="136ACD03" w14:textId="77777777" w:rsidR="007C6A5A" w:rsidRDefault="007C6A5A" w:rsidP="007C6A5A">
      <w:pPr>
        <w:pStyle w:val="NoSpacing"/>
        <w:rPr>
          <w:b/>
        </w:rPr>
      </w:pPr>
      <w:r>
        <w:rPr>
          <w:b/>
        </w:rPr>
        <w:t>Theme Two: Culture</w:t>
      </w:r>
    </w:p>
    <w:p w14:paraId="136ACD04" w14:textId="77777777" w:rsidR="007C6A5A" w:rsidRDefault="007C6A5A" w:rsidP="00F34464">
      <w:pPr>
        <w:pStyle w:val="NoSpacing"/>
        <w:numPr>
          <w:ilvl w:val="0"/>
          <w:numId w:val="4"/>
        </w:numPr>
        <w:rPr>
          <w:b/>
        </w:rPr>
      </w:pPr>
      <w:r w:rsidRPr="007C6A5A">
        <w:rPr>
          <w:b/>
        </w:rPr>
        <w:t>Concept of culture</w:t>
      </w:r>
    </w:p>
    <w:p w14:paraId="136ACD05" w14:textId="77777777" w:rsidR="007C6A5A" w:rsidRDefault="007C6A5A" w:rsidP="00F34464">
      <w:pPr>
        <w:pStyle w:val="NoSpacing"/>
        <w:numPr>
          <w:ilvl w:val="0"/>
          <w:numId w:val="4"/>
        </w:numPr>
        <w:rPr>
          <w:b/>
        </w:rPr>
      </w:pPr>
      <w:r>
        <w:rPr>
          <w:b/>
        </w:rPr>
        <w:t>Cultural, linguistic, and ethnic groups of the region</w:t>
      </w:r>
    </w:p>
    <w:p w14:paraId="136ACD06" w14:textId="77777777" w:rsidR="007C6A5A" w:rsidRDefault="007C6A5A" w:rsidP="00F34464">
      <w:pPr>
        <w:pStyle w:val="NoSpacing"/>
        <w:numPr>
          <w:ilvl w:val="0"/>
          <w:numId w:val="4"/>
        </w:numPr>
        <w:rPr>
          <w:b/>
        </w:rPr>
      </w:pPr>
      <w:r>
        <w:rPr>
          <w:b/>
        </w:rPr>
        <w:t>Cultural diversity</w:t>
      </w:r>
    </w:p>
    <w:p w14:paraId="136ACD07" w14:textId="77777777" w:rsidR="007C6A5A" w:rsidRDefault="007C6A5A" w:rsidP="00F34464">
      <w:pPr>
        <w:pStyle w:val="NoSpacing"/>
        <w:numPr>
          <w:ilvl w:val="0"/>
          <w:numId w:val="4"/>
        </w:numPr>
        <w:rPr>
          <w:b/>
        </w:rPr>
      </w:pPr>
      <w:r>
        <w:rPr>
          <w:b/>
        </w:rPr>
        <w:t>Government in our lives</w:t>
      </w:r>
    </w:p>
    <w:p w14:paraId="136ACD08" w14:textId="77777777" w:rsidR="007C6A5A" w:rsidRDefault="007C6A5A" w:rsidP="007C6A5A">
      <w:pPr>
        <w:pStyle w:val="NoSpacing"/>
        <w:rPr>
          <w:b/>
        </w:rPr>
      </w:pPr>
    </w:p>
    <w:p w14:paraId="136ACD09" w14:textId="77777777" w:rsidR="007C6A5A" w:rsidRDefault="007C6A5A" w:rsidP="007C6A5A">
      <w:pPr>
        <w:pStyle w:val="NoSpacing"/>
        <w:rPr>
          <w:b/>
        </w:rPr>
      </w:pPr>
      <w:r>
        <w:rPr>
          <w:b/>
        </w:rPr>
        <w:t>Theme Three: Economics</w:t>
      </w:r>
    </w:p>
    <w:p w14:paraId="136ACD0A" w14:textId="77777777" w:rsidR="00C4387F" w:rsidRDefault="008512AC" w:rsidP="007C6A5A">
      <w:pPr>
        <w:pStyle w:val="NoSpacing"/>
        <w:numPr>
          <w:ilvl w:val="0"/>
          <w:numId w:val="5"/>
        </w:numPr>
        <w:rPr>
          <w:b/>
        </w:rPr>
      </w:pPr>
      <w:r>
        <w:rPr>
          <w:b/>
        </w:rPr>
        <w:t>Role of basic economic principles</w:t>
      </w:r>
    </w:p>
    <w:p w14:paraId="136ACD0B" w14:textId="77777777" w:rsidR="008512AC" w:rsidRDefault="008512AC" w:rsidP="007C6A5A">
      <w:pPr>
        <w:pStyle w:val="NoSpacing"/>
        <w:numPr>
          <w:ilvl w:val="0"/>
          <w:numId w:val="5"/>
        </w:numPr>
        <w:rPr>
          <w:b/>
        </w:rPr>
      </w:pPr>
      <w:r>
        <w:rPr>
          <w:b/>
        </w:rPr>
        <w:t>Sectors of the economy</w:t>
      </w:r>
    </w:p>
    <w:p w14:paraId="136ACD0C" w14:textId="77777777" w:rsidR="008512AC" w:rsidRDefault="008512AC" w:rsidP="007C6A5A">
      <w:pPr>
        <w:pStyle w:val="NoSpacing"/>
        <w:numPr>
          <w:ilvl w:val="0"/>
          <w:numId w:val="5"/>
        </w:numPr>
        <w:rPr>
          <w:b/>
        </w:rPr>
      </w:pPr>
      <w:r>
        <w:rPr>
          <w:b/>
        </w:rPr>
        <w:t>Role of entrepreneurship</w:t>
      </w:r>
    </w:p>
    <w:p w14:paraId="136ACD0D" w14:textId="77777777" w:rsidR="008512AC" w:rsidRDefault="008512AC" w:rsidP="007C6A5A">
      <w:pPr>
        <w:pStyle w:val="NoSpacing"/>
        <w:numPr>
          <w:ilvl w:val="0"/>
          <w:numId w:val="5"/>
        </w:numPr>
        <w:rPr>
          <w:b/>
        </w:rPr>
      </w:pPr>
      <w:r>
        <w:rPr>
          <w:b/>
        </w:rPr>
        <w:t>Our economic outlook</w:t>
      </w:r>
    </w:p>
    <w:p w14:paraId="136ACD0E" w14:textId="77777777" w:rsidR="008512AC" w:rsidRDefault="008512AC" w:rsidP="008512AC">
      <w:pPr>
        <w:pStyle w:val="NoSpacing"/>
        <w:ind w:left="105"/>
        <w:rPr>
          <w:b/>
        </w:rPr>
      </w:pPr>
    </w:p>
    <w:p w14:paraId="136ACD0F" w14:textId="77777777" w:rsidR="008512AC" w:rsidRDefault="008512AC" w:rsidP="008512AC">
      <w:pPr>
        <w:pStyle w:val="NoSpacing"/>
        <w:ind w:left="105"/>
        <w:rPr>
          <w:b/>
        </w:rPr>
      </w:pPr>
      <w:r>
        <w:rPr>
          <w:b/>
        </w:rPr>
        <w:t>Theme Four: Technology</w:t>
      </w:r>
    </w:p>
    <w:p w14:paraId="136ACD10" w14:textId="77777777" w:rsidR="008512AC" w:rsidRDefault="008512AC" w:rsidP="008512AC">
      <w:pPr>
        <w:pStyle w:val="NoSpacing"/>
        <w:numPr>
          <w:ilvl w:val="0"/>
          <w:numId w:val="6"/>
        </w:numPr>
        <w:rPr>
          <w:b/>
        </w:rPr>
      </w:pPr>
      <w:r>
        <w:rPr>
          <w:b/>
        </w:rPr>
        <w:t>Technology in everyday life: Then and Now</w:t>
      </w:r>
    </w:p>
    <w:p w14:paraId="136ACD11" w14:textId="77777777" w:rsidR="008512AC" w:rsidRDefault="008512AC" w:rsidP="008512AC">
      <w:pPr>
        <w:pStyle w:val="NoSpacing"/>
        <w:numPr>
          <w:ilvl w:val="0"/>
          <w:numId w:val="6"/>
        </w:numPr>
        <w:rPr>
          <w:b/>
        </w:rPr>
      </w:pPr>
      <w:r>
        <w:rPr>
          <w:b/>
        </w:rPr>
        <w:lastRenderedPageBreak/>
        <w:t>Technology in transportation and communication</w:t>
      </w:r>
    </w:p>
    <w:p w14:paraId="136ACD12" w14:textId="77777777" w:rsidR="008512AC" w:rsidRDefault="008512AC" w:rsidP="008512AC">
      <w:pPr>
        <w:pStyle w:val="NoSpacing"/>
        <w:numPr>
          <w:ilvl w:val="0"/>
          <w:numId w:val="6"/>
        </w:numPr>
        <w:rPr>
          <w:b/>
        </w:rPr>
      </w:pPr>
      <w:r>
        <w:rPr>
          <w:b/>
        </w:rPr>
        <w:t>Technology and resources</w:t>
      </w:r>
    </w:p>
    <w:p w14:paraId="136ACD13" w14:textId="77777777" w:rsidR="008512AC" w:rsidRDefault="008512AC" w:rsidP="008512AC">
      <w:pPr>
        <w:pStyle w:val="NoSpacing"/>
        <w:numPr>
          <w:ilvl w:val="0"/>
          <w:numId w:val="6"/>
        </w:numPr>
        <w:rPr>
          <w:b/>
        </w:rPr>
      </w:pPr>
      <w:r>
        <w:rPr>
          <w:b/>
        </w:rPr>
        <w:t>Technology at work</w:t>
      </w:r>
    </w:p>
    <w:p w14:paraId="136ACD14" w14:textId="77777777" w:rsidR="008512AC" w:rsidRDefault="008512AC" w:rsidP="008512AC">
      <w:pPr>
        <w:pStyle w:val="NoSpacing"/>
        <w:ind w:left="105"/>
        <w:rPr>
          <w:b/>
        </w:rPr>
      </w:pPr>
    </w:p>
    <w:p w14:paraId="136ACD15" w14:textId="77777777" w:rsidR="008512AC" w:rsidRDefault="008512AC" w:rsidP="008512AC">
      <w:pPr>
        <w:pStyle w:val="NoSpacing"/>
        <w:ind w:left="105"/>
        <w:rPr>
          <w:b/>
        </w:rPr>
      </w:pPr>
      <w:r>
        <w:rPr>
          <w:b/>
        </w:rPr>
        <w:t>Theme Five: Interdependence</w:t>
      </w:r>
    </w:p>
    <w:p w14:paraId="136ACD16" w14:textId="77777777" w:rsidR="008512AC" w:rsidRDefault="008512AC" w:rsidP="008512AC">
      <w:pPr>
        <w:pStyle w:val="NoSpacing"/>
        <w:numPr>
          <w:ilvl w:val="0"/>
          <w:numId w:val="7"/>
        </w:numPr>
        <w:rPr>
          <w:b/>
        </w:rPr>
      </w:pPr>
      <w:r>
        <w:rPr>
          <w:b/>
        </w:rPr>
        <w:t>Global Citizenship</w:t>
      </w:r>
    </w:p>
    <w:p w14:paraId="136ACD17" w14:textId="77777777" w:rsidR="008512AC" w:rsidRDefault="008512AC" w:rsidP="008512AC">
      <w:pPr>
        <w:pStyle w:val="NoSpacing"/>
        <w:numPr>
          <w:ilvl w:val="0"/>
          <w:numId w:val="7"/>
        </w:numPr>
        <w:rPr>
          <w:b/>
        </w:rPr>
      </w:pPr>
      <w:r>
        <w:rPr>
          <w:b/>
        </w:rPr>
        <w:t>Global co-operation</w:t>
      </w:r>
    </w:p>
    <w:p w14:paraId="136ACD18" w14:textId="77777777" w:rsidR="008512AC" w:rsidRDefault="008512AC" w:rsidP="008512AC">
      <w:pPr>
        <w:pStyle w:val="NoSpacing"/>
        <w:numPr>
          <w:ilvl w:val="0"/>
          <w:numId w:val="7"/>
        </w:numPr>
        <w:rPr>
          <w:b/>
        </w:rPr>
      </w:pPr>
      <w:r>
        <w:rPr>
          <w:b/>
        </w:rPr>
        <w:t>Global connections in the environment, economy, and technology</w:t>
      </w:r>
    </w:p>
    <w:p w14:paraId="136ACD19" w14:textId="77777777" w:rsidR="009405FD" w:rsidRDefault="009405FD" w:rsidP="008512AC">
      <w:pPr>
        <w:pStyle w:val="NoSpacing"/>
        <w:numPr>
          <w:ilvl w:val="0"/>
          <w:numId w:val="7"/>
        </w:numPr>
        <w:rPr>
          <w:b/>
        </w:rPr>
      </w:pPr>
      <w:r>
        <w:rPr>
          <w:b/>
        </w:rPr>
        <w:t>A vision of the future</w:t>
      </w:r>
    </w:p>
    <w:p w14:paraId="136ACD1A" w14:textId="77777777" w:rsidR="009405FD" w:rsidRDefault="009405FD" w:rsidP="009405FD">
      <w:pPr>
        <w:pStyle w:val="NoSpacing"/>
        <w:ind w:left="105"/>
        <w:rPr>
          <w:b/>
        </w:rPr>
      </w:pPr>
    </w:p>
    <w:p w14:paraId="136ACD1B" w14:textId="77777777" w:rsidR="009405FD" w:rsidRDefault="009405FD" w:rsidP="009405FD">
      <w:pPr>
        <w:pStyle w:val="NoSpacing"/>
        <w:ind w:left="105"/>
        <w:rPr>
          <w:b/>
        </w:rPr>
      </w:pPr>
    </w:p>
    <w:p w14:paraId="136ACD1C" w14:textId="77777777" w:rsidR="009405FD" w:rsidRDefault="009405FD" w:rsidP="009405FD">
      <w:pPr>
        <w:pStyle w:val="NoSpacing"/>
        <w:ind w:left="105"/>
        <w:rPr>
          <w:b/>
        </w:rPr>
      </w:pPr>
      <w:r>
        <w:t xml:space="preserve">Course Evaluation: </w:t>
      </w:r>
      <w:r>
        <w:rPr>
          <w:b/>
        </w:rPr>
        <w:t>Each of the five themes are articulated through a set of specific curriculum outcomes and learning outcomes. Wherever appropriate and possible, current events, issues, and examples will be incorporated into the course content. This will make the course more interesting and relevant for the students.</w:t>
      </w:r>
    </w:p>
    <w:p w14:paraId="136ACD1D" w14:textId="57BDF3EB" w:rsidR="00F94518" w:rsidRDefault="009405FD" w:rsidP="009405FD">
      <w:pPr>
        <w:pStyle w:val="NoSpacing"/>
        <w:ind w:left="105"/>
        <w:rPr>
          <w:b/>
        </w:rPr>
      </w:pPr>
      <w:r>
        <w:rPr>
          <w:b/>
        </w:rPr>
        <w:lastRenderedPageBreak/>
        <w:tab/>
        <w:t xml:space="preserve">A great deal of group work and class discussion will be encouraged. Students will also </w:t>
      </w:r>
      <w:r w:rsidR="00AE0669">
        <w:rPr>
          <w:b/>
        </w:rPr>
        <w:t>b</w:t>
      </w:r>
      <w:bookmarkStart w:id="0" w:name="_GoBack"/>
      <w:bookmarkEnd w:id="0"/>
      <w:r>
        <w:rPr>
          <w:b/>
        </w:rPr>
        <w:t xml:space="preserve">e evaluated using daily assignments, projects, tests, and mapping. This is a full year course so it’s important for all students to </w:t>
      </w:r>
      <w:r w:rsidR="00F94518">
        <w:rPr>
          <w:b/>
        </w:rPr>
        <w:t xml:space="preserve">attend regularly, keep organized, and hand assignments in on time and well done. </w:t>
      </w:r>
    </w:p>
    <w:p w14:paraId="136ACD1E" w14:textId="77777777" w:rsidR="009405FD" w:rsidRPr="009405FD" w:rsidRDefault="00F94518" w:rsidP="009405FD">
      <w:pPr>
        <w:pStyle w:val="NoSpacing"/>
        <w:ind w:left="105"/>
        <w:rPr>
          <w:b/>
        </w:rPr>
      </w:pPr>
      <w:r>
        <w:rPr>
          <w:b/>
        </w:rPr>
        <w:tab/>
        <w:t xml:space="preserve">I can be reached by calling my direct line at 784-6805 or the main office at 784-6828. I can also be contacted via email at </w:t>
      </w:r>
      <w:hyperlink r:id="rId9" w:history="1">
        <w:r w:rsidRPr="00911C04">
          <w:rPr>
            <w:rStyle w:val="Hyperlink"/>
            <w:b/>
          </w:rPr>
          <w:t>jody.robinson@nbed.nb.ca</w:t>
        </w:r>
      </w:hyperlink>
      <w:r>
        <w:rPr>
          <w:b/>
        </w:rPr>
        <w:t xml:space="preserve"> </w:t>
      </w:r>
    </w:p>
    <w:p w14:paraId="136ACD1F" w14:textId="77777777" w:rsidR="00C4387F" w:rsidRDefault="00C4387F" w:rsidP="00C4387F">
      <w:pPr>
        <w:ind w:left="2160"/>
        <w:rPr>
          <w:b/>
          <w:i/>
          <w:sz w:val="24"/>
          <w:szCs w:val="24"/>
        </w:rPr>
      </w:pPr>
    </w:p>
    <w:p w14:paraId="136ACD20" w14:textId="77777777" w:rsidR="00C4387F" w:rsidRDefault="00C4387F" w:rsidP="00C4387F">
      <w:pPr>
        <w:ind w:left="2160"/>
        <w:rPr>
          <w:b/>
          <w:i/>
          <w:sz w:val="24"/>
          <w:szCs w:val="24"/>
        </w:rPr>
      </w:pPr>
    </w:p>
    <w:p w14:paraId="136ACD21" w14:textId="77777777" w:rsidR="00C4387F" w:rsidRDefault="00C4387F" w:rsidP="00C4387F">
      <w:pPr>
        <w:ind w:left="2160"/>
        <w:rPr>
          <w:b/>
          <w:i/>
          <w:sz w:val="24"/>
          <w:szCs w:val="24"/>
        </w:rPr>
      </w:pPr>
    </w:p>
    <w:p w14:paraId="136ACD22" w14:textId="77777777" w:rsidR="00C4387F" w:rsidRDefault="00C4387F" w:rsidP="00C4387F">
      <w:pPr>
        <w:pStyle w:val="NoSpacing"/>
      </w:pPr>
    </w:p>
    <w:p w14:paraId="136ACD23" w14:textId="77777777" w:rsidR="00C4387F" w:rsidRPr="00C4387F" w:rsidRDefault="00C4387F" w:rsidP="00C4387F">
      <w:pPr>
        <w:ind w:left="2160"/>
        <w:rPr>
          <w:b/>
          <w:i/>
          <w:sz w:val="24"/>
          <w:szCs w:val="24"/>
        </w:rPr>
      </w:pPr>
    </w:p>
    <w:p w14:paraId="136ACD24" w14:textId="77777777" w:rsidR="00C4387F" w:rsidRPr="00C4387F" w:rsidRDefault="00C4387F">
      <w:pPr>
        <w:ind w:left="1440" w:firstLine="720"/>
        <w:rPr>
          <w:b/>
          <w:i/>
          <w:sz w:val="24"/>
          <w:szCs w:val="24"/>
        </w:rPr>
      </w:pPr>
    </w:p>
    <w:sectPr w:rsidR="00C4387F" w:rsidRPr="00C43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D4EEB"/>
    <w:multiLevelType w:val="hybridMultilevel"/>
    <w:tmpl w:val="141278F6"/>
    <w:lvl w:ilvl="0" w:tplc="4EE416F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D791367"/>
    <w:multiLevelType w:val="hybridMultilevel"/>
    <w:tmpl w:val="19D2E13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0D9378FB"/>
    <w:multiLevelType w:val="hybridMultilevel"/>
    <w:tmpl w:val="0966E6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3CB957FB"/>
    <w:multiLevelType w:val="hybridMultilevel"/>
    <w:tmpl w:val="1CE6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4F7EC4"/>
    <w:multiLevelType w:val="hybridMultilevel"/>
    <w:tmpl w:val="12B4FE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7A1A7B69"/>
    <w:multiLevelType w:val="hybridMultilevel"/>
    <w:tmpl w:val="6EFC2E9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7F3A3690"/>
    <w:multiLevelType w:val="hybridMultilevel"/>
    <w:tmpl w:val="C454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F"/>
    <w:rsid w:val="007C6A5A"/>
    <w:rsid w:val="008512AC"/>
    <w:rsid w:val="009405FD"/>
    <w:rsid w:val="00AE0669"/>
    <w:rsid w:val="00C4387F"/>
    <w:rsid w:val="00F94518"/>
    <w:rsid w:val="00FE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CCF3"/>
  <w15:chartTrackingRefBased/>
  <w15:docId w15:val="{BCE957C0-A8A7-476C-A4DD-BF9F8F8A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87F"/>
    <w:rPr>
      <w:color w:val="0563C1" w:themeColor="hyperlink"/>
      <w:u w:val="single"/>
    </w:rPr>
  </w:style>
  <w:style w:type="paragraph" w:styleId="ListParagraph">
    <w:name w:val="List Paragraph"/>
    <w:basedOn w:val="Normal"/>
    <w:uiPriority w:val="34"/>
    <w:qFormat/>
    <w:rsid w:val="00C4387F"/>
    <w:pPr>
      <w:ind w:left="720"/>
      <w:contextualSpacing/>
    </w:pPr>
  </w:style>
  <w:style w:type="paragraph" w:styleId="NoSpacing">
    <w:name w:val="No Spacing"/>
    <w:uiPriority w:val="1"/>
    <w:qFormat/>
    <w:rsid w:val="00C438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dy.robin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dy.robin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log_x0020_Category xmlns="ba5b3667-13a6-48fc-8848-764ea1cabdd5">13</Blog_x0020_Category>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DDAEB845AEC45949EA42EB3E24FA1" ma:contentTypeVersion="7" ma:contentTypeDescription="Create a new document." ma:contentTypeScope="" ma:versionID="aeb782146d19471e2ea272c731cddef2">
  <xsd:schema xmlns:xsd="http://www.w3.org/2001/XMLSchema" xmlns:xs="http://www.w3.org/2001/XMLSchema" xmlns:p="http://schemas.microsoft.com/office/2006/metadata/properties" xmlns:ns1="http://schemas.microsoft.com/sharepoint/v3" xmlns:ns2="ba5b3667-13a6-48fc-8848-764ea1cabdd5" targetNamespace="http://schemas.microsoft.com/office/2006/metadata/properties" ma:root="true" ma:fieldsID="3390e3b23f6fe21f33a1d6993ead46fe" ns1:_="" ns2:_="">
    <xsd:import namespace="http://schemas.microsoft.com/sharepoint/v3"/>
    <xsd:import namespace="ba5b3667-13a6-48fc-8848-764ea1cabdd5"/>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b3667-13a6-48fc-8848-764ea1cabdd5" elementFormDefault="qualified">
    <xsd:import namespace="http://schemas.microsoft.com/office/2006/documentManagement/types"/>
    <xsd:import namespace="http://schemas.microsoft.com/office/infopath/2007/PartnerControls"/>
    <xsd:element name="Blog_x0020_Category" ma:index="6" ma:displayName="Blog Category" ma:list="{25706b4b-ff74-458a-9f06-4fabc0a5e9f4}" ma:internalName="Blog_x0020_Category" ma:readOnly="false" ma:showField="Title" ma:web="ba5b3667-13a6-48fc-8848-764ea1cabdd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EE133-F7B3-4C08-BD47-2160C8D5C30C}"/>
</file>

<file path=customXml/itemProps2.xml><?xml version="1.0" encoding="utf-8"?>
<ds:datastoreItem xmlns:ds="http://schemas.openxmlformats.org/officeDocument/2006/customXml" ds:itemID="{179C26A3-CA97-4CC7-86B6-AA702DD25072}"/>
</file>

<file path=customXml/itemProps3.xml><?xml version="1.0" encoding="utf-8"?>
<ds:datastoreItem xmlns:ds="http://schemas.openxmlformats.org/officeDocument/2006/customXml" ds:itemID="{D325EB8B-2E78-4877-B337-E15A81030F13}"/>
</file>

<file path=docProps/app.xml><?xml version="1.0" encoding="utf-8"?>
<Properties xmlns="http://schemas.openxmlformats.org/officeDocument/2006/extended-properties" xmlns:vt="http://schemas.openxmlformats.org/officeDocument/2006/docPropsVTypes">
  <Template>Normal</Template>
  <TotalTime>45</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Jody    (ASD-W)</dc:creator>
  <cp:keywords/>
  <dc:description/>
  <cp:lastModifiedBy>Robinson, Jody    (ASD-W)</cp:lastModifiedBy>
  <cp:revision>2</cp:revision>
  <dcterms:created xsi:type="dcterms:W3CDTF">2016-09-04T15:52:00Z</dcterms:created>
  <dcterms:modified xsi:type="dcterms:W3CDTF">2016-09-08T16:03:00Z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0x010100127DDAEB845AEC45949EA42EB3E24FA1</vt:lpwstr>
  </property>
</Properties>
</file>